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573C5" w:rsidP="003A201E" w:rsidRDefault="003A201E" w14:paraId="040D9CD0" w14:textId="0B0E7601">
      <w:pPr>
        <w:pStyle w:val="Heading1"/>
        <w:rPr>
          <w:lang w:val="nl-NL"/>
        </w:rPr>
      </w:pPr>
      <w:proofErr w:type="spellStart"/>
      <w:r>
        <w:rPr>
          <w:lang w:val="nl-NL"/>
        </w:rPr>
        <w:t>Lecture</w:t>
      </w:r>
      <w:proofErr w:type="spellEnd"/>
    </w:p>
    <w:p w:rsidR="003A201E" w:rsidRDefault="003A201E" w14:paraId="3F2CE642" w14:textId="77777777">
      <w:pPr>
        <w:rPr>
          <w:lang w:val="nl-NL"/>
        </w:rPr>
      </w:pPr>
    </w:p>
    <w:p w:rsidR="003A201E" w:rsidP="3372E493" w:rsidRDefault="003A201E" w14:paraId="59C04A7E" w14:textId="5911400D">
      <w:pPr>
        <w:pStyle w:val="Heading1"/>
      </w:pPr>
      <w:r w:rsidRPr="3372E493" w:rsidR="2663405A">
        <w:rPr>
          <w:noProof w:val="0"/>
          <w:lang w:val="en-GB"/>
        </w:rPr>
        <w:t>Sustainability in the Veterinary Sector: Current Developments and Building Awareness through Veterinary Education</w:t>
      </w:r>
    </w:p>
    <w:p w:rsidR="003A201E" w:rsidP="3372E493" w:rsidRDefault="003A201E" w14:paraId="7C1797A5" w14:textId="547DF591">
      <w:pPr>
        <w:spacing w:before="240" w:beforeAutospacing="off" w:after="240" w:afterAutospacing="off"/>
      </w:pPr>
      <w:r w:rsidRPr="3372E493" w:rsidR="2663405A">
        <w:rPr>
          <w:rFonts w:ascii="Aptos" w:hAnsi="Aptos" w:eastAsia="Aptos" w:cs="Aptos"/>
          <w:i w:val="1"/>
          <w:iCs w:val="1"/>
          <w:noProof w:val="0"/>
          <w:color w:val="242424"/>
          <w:sz w:val="24"/>
          <w:szCs w:val="24"/>
          <w:lang w:val="en-GB"/>
        </w:rPr>
        <w:t xml:space="preserve"> </w:t>
      </w:r>
    </w:p>
    <w:p w:rsidR="003A201E" w:rsidP="3372E493" w:rsidRDefault="003A201E" w14:paraId="3502C83F" w14:textId="5B1E3DE3">
      <w:pPr>
        <w:pStyle w:val="Normal"/>
      </w:pPr>
      <w:r w:rsidRPr="3372E493" w:rsidR="2663405A">
        <w:rPr>
          <w:noProof w:val="0"/>
          <w:lang w:val="en-GB"/>
        </w:rPr>
        <w:t xml:space="preserve">This lecture explores current sustainability challenges and opportunities within the veterinary sector, highlighting ongoing initiatives led by Green Vets (De Groene </w:t>
      </w:r>
      <w:r w:rsidRPr="3372E493" w:rsidR="2663405A">
        <w:rPr>
          <w:noProof w:val="0"/>
          <w:lang w:val="en-GB"/>
        </w:rPr>
        <w:t>Veterinair</w:t>
      </w:r>
      <w:r w:rsidRPr="3372E493" w:rsidR="2663405A">
        <w:rPr>
          <w:noProof w:val="0"/>
          <w:lang w:val="en-GB"/>
        </w:rPr>
        <w:t xml:space="preserve">)  in the Netherlands. It will also </w:t>
      </w:r>
      <w:r w:rsidRPr="3372E493" w:rsidR="2663405A">
        <w:rPr>
          <w:noProof w:val="0"/>
          <w:lang w:val="en-GB"/>
        </w:rPr>
        <w:t>showcase</w:t>
      </w:r>
      <w:r w:rsidRPr="3372E493" w:rsidR="2663405A">
        <w:rPr>
          <w:noProof w:val="0"/>
          <w:lang w:val="en-GB"/>
        </w:rPr>
        <w:t xml:space="preserve"> practical examples of how we engage and collaborate with students across </w:t>
      </w:r>
      <w:r w:rsidRPr="3372E493" w:rsidR="2663405A">
        <w:rPr>
          <w:noProof w:val="0"/>
          <w:lang w:val="en-GB"/>
        </w:rPr>
        <w:t>different types</w:t>
      </w:r>
      <w:r w:rsidRPr="3372E493" w:rsidR="2663405A">
        <w:rPr>
          <w:noProof w:val="0"/>
          <w:lang w:val="en-GB"/>
        </w:rPr>
        <w:t xml:space="preserve"> of veterinary education to promote awareness.</w:t>
      </w:r>
    </w:p>
    <w:p w:rsidR="003A201E" w:rsidRDefault="003A201E" w14:paraId="43F0A447" w14:textId="74E8661A">
      <w:pPr>
        <w:rPr>
          <w:lang w:val="nl-NL"/>
        </w:rPr>
      </w:pPr>
    </w:p>
    <w:p w:rsidR="003A201E" w:rsidRDefault="003A201E" w14:paraId="20A87D40" w14:textId="77777777">
      <w:pPr>
        <w:rPr>
          <w:color w:val="000000"/>
        </w:rPr>
      </w:pPr>
    </w:p>
    <w:p w:rsidR="003A201E" w:rsidP="003A201E" w:rsidRDefault="003A201E" w14:paraId="0FE734AE" w14:textId="24761FAD">
      <w:pPr>
        <w:pStyle w:val="Heading1"/>
      </w:pPr>
      <w:r>
        <w:t xml:space="preserve">Bio </w:t>
      </w:r>
    </w:p>
    <w:p w:rsidRPr="003A201E" w:rsidR="003A201E" w:rsidP="003A201E" w:rsidRDefault="003A201E" w14:paraId="1349904B" w14:textId="77777777">
      <w:pPr>
        <w:pStyle w:val="Heading2"/>
      </w:pPr>
      <w:r w:rsidRPr="003A201E">
        <w:t>Sandra Haven-Pross</w:t>
      </w:r>
    </w:p>
    <w:p w:rsidRPr="003A201E" w:rsidR="003A201E" w:rsidP="003A201E" w:rsidRDefault="003A201E" w14:paraId="08315328" w14:textId="77777777">
      <w:pPr>
        <w:rPr>
          <w:rFonts w:ascii="Times New Roman" w:hAnsi="Times New Roman" w:eastAsia="Times New Roman" w:cs="Times New Roman"/>
          <w:kern w:val="0"/>
          <w:lang w:eastAsia="en-GB"/>
          <w14:ligatures w14:val="none"/>
        </w:rPr>
      </w:pPr>
    </w:p>
    <w:p w:rsidRPr="003A201E" w:rsidR="003A201E" w:rsidP="003A201E" w:rsidRDefault="003A201E" w14:paraId="6E8DE0BC" w14:textId="77777777"/>
    <w:p w:rsidR="003A201E" w:rsidP="003A201E" w:rsidRDefault="003A201E" w14:paraId="2D7F566D" w14:textId="07960B34">
      <w:pPr>
        <w:jc w:val="right"/>
      </w:pPr>
    </w:p>
    <w:p w:rsidR="003A201E" w:rsidRDefault="003A201E" w14:paraId="2BCBDA29" w14:textId="77777777">
      <w:pPr>
        <w:rPr>
          <w:color w:val="000000"/>
        </w:rPr>
      </w:pPr>
    </w:p>
    <w:p w:rsidRPr="003A201E" w:rsidR="003A201E" w:rsidP="615630B1" w:rsidRDefault="003A201E" w14:paraId="49E4A0AE" w14:textId="0E0A4AB2">
      <w:pPr>
        <w:rPr>
          <w:color w:val="000000" w:themeColor="text1" w:themeTint="FF" w:themeShade="FF"/>
          <w:lang w:val="sl-SI"/>
        </w:rPr>
      </w:pPr>
      <w:r w:rsidRPr="615630B1" w:rsidR="003A201E">
        <w:rPr>
          <w:color w:val="000000" w:themeColor="text1" w:themeTint="FF" w:themeShade="FF"/>
          <w:lang w:val="sl-SI"/>
        </w:rPr>
        <w:t xml:space="preserve">Sandra is a </w:t>
      </w:r>
      <w:r w:rsidRPr="615630B1" w:rsidR="003A201E">
        <w:rPr>
          <w:color w:val="000000" w:themeColor="text1" w:themeTint="FF" w:themeShade="FF"/>
          <w:lang w:val="sl-SI"/>
        </w:rPr>
        <w:t>companion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animal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veterinarian</w:t>
      </w:r>
      <w:r w:rsidRPr="615630B1" w:rsidR="003A201E">
        <w:rPr>
          <w:color w:val="000000" w:themeColor="text1" w:themeTint="FF" w:themeShade="FF"/>
          <w:lang w:val="sl-SI"/>
        </w:rPr>
        <w:t xml:space="preserve">, </w:t>
      </w:r>
      <w:r w:rsidRPr="615630B1" w:rsidR="003A201E">
        <w:rPr>
          <w:color w:val="000000" w:themeColor="text1" w:themeTint="FF" w:themeShade="FF"/>
          <w:lang w:val="sl-SI"/>
        </w:rPr>
        <w:t>lecturer</w:t>
      </w:r>
      <w:r w:rsidRPr="615630B1" w:rsidR="003A201E">
        <w:rPr>
          <w:color w:val="000000" w:themeColor="text1" w:themeTint="FF" w:themeShade="FF"/>
          <w:lang w:val="sl-SI"/>
        </w:rPr>
        <w:t xml:space="preserve">, </w:t>
      </w:r>
      <w:r w:rsidRPr="615630B1" w:rsidR="003A201E">
        <w:rPr>
          <w:color w:val="000000" w:themeColor="text1" w:themeTint="FF" w:themeShade="FF"/>
          <w:lang w:val="sl-SI"/>
        </w:rPr>
        <w:t>and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researcher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actively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engaged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with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the</w:t>
      </w:r>
      <w:r w:rsidRPr="615630B1" w:rsidR="003A201E">
        <w:rPr>
          <w:color w:val="000000" w:themeColor="text1" w:themeTint="FF" w:themeShade="FF"/>
          <w:lang w:val="sl-SI"/>
        </w:rPr>
        <w:t xml:space="preserve"> Human-</w:t>
      </w:r>
      <w:r w:rsidRPr="615630B1" w:rsidR="003A201E">
        <w:rPr>
          <w:color w:val="000000" w:themeColor="text1" w:themeTint="FF" w:themeShade="FF"/>
          <w:lang w:val="sl-SI"/>
        </w:rPr>
        <w:t>Animal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Interactions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and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Animal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Assisted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Interventions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research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groups</w:t>
      </w:r>
      <w:r w:rsidRPr="615630B1" w:rsidR="003A201E">
        <w:rPr>
          <w:color w:val="000000" w:themeColor="text1" w:themeTint="FF" w:themeShade="FF"/>
          <w:lang w:val="sl-SI"/>
        </w:rPr>
        <w:t xml:space="preserve">. </w:t>
      </w:r>
      <w:r w:rsidRPr="615630B1" w:rsidR="003A201E">
        <w:rPr>
          <w:color w:val="000000" w:themeColor="text1" w:themeTint="FF" w:themeShade="FF"/>
          <w:lang w:val="sl-SI"/>
        </w:rPr>
        <w:t>Since</w:t>
      </w:r>
      <w:r w:rsidRPr="615630B1" w:rsidR="003A201E">
        <w:rPr>
          <w:color w:val="000000" w:themeColor="text1" w:themeTint="FF" w:themeShade="FF"/>
          <w:lang w:val="sl-SI"/>
        </w:rPr>
        <w:t xml:space="preserve"> 2022, </w:t>
      </w:r>
      <w:r w:rsidRPr="615630B1" w:rsidR="003A201E">
        <w:rPr>
          <w:color w:val="000000" w:themeColor="text1" w:themeTint="FF" w:themeShade="FF"/>
          <w:lang w:val="sl-SI"/>
        </w:rPr>
        <w:t>she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has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served</w:t>
      </w:r>
      <w:r w:rsidRPr="615630B1" w:rsidR="003A201E">
        <w:rPr>
          <w:color w:val="000000" w:themeColor="text1" w:themeTint="FF" w:themeShade="FF"/>
          <w:lang w:val="sl-SI"/>
        </w:rPr>
        <w:t xml:space="preserve"> as </w:t>
      </w:r>
      <w:r w:rsidRPr="615630B1" w:rsidR="003A201E">
        <w:rPr>
          <w:color w:val="000000" w:themeColor="text1" w:themeTint="FF" w:themeShade="FF"/>
          <w:lang w:val="sl-SI"/>
        </w:rPr>
        <w:t>the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secretary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for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the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Dutch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foundation</w:t>
      </w:r>
      <w:r w:rsidRPr="615630B1" w:rsidR="003A201E">
        <w:rPr>
          <w:color w:val="000000" w:themeColor="text1" w:themeTint="FF" w:themeShade="FF"/>
          <w:lang w:val="sl-SI"/>
        </w:rPr>
        <w:t xml:space="preserve"> De </w:t>
      </w:r>
      <w:r w:rsidRPr="615630B1" w:rsidR="003A201E">
        <w:rPr>
          <w:color w:val="000000" w:themeColor="text1" w:themeTint="FF" w:themeShade="FF"/>
          <w:lang w:val="sl-SI"/>
        </w:rPr>
        <w:t>Groene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Veterinair</w:t>
      </w:r>
      <w:r w:rsidRPr="615630B1" w:rsidR="003A201E">
        <w:rPr>
          <w:color w:val="000000" w:themeColor="text1" w:themeTint="FF" w:themeShade="FF"/>
          <w:lang w:val="sl-SI"/>
        </w:rPr>
        <w:t xml:space="preserve">, </w:t>
      </w:r>
      <w:r w:rsidRPr="615630B1" w:rsidR="003A201E">
        <w:rPr>
          <w:color w:val="000000" w:themeColor="text1" w:themeTint="FF" w:themeShade="FF"/>
          <w:lang w:val="sl-SI"/>
        </w:rPr>
        <w:t>which</w:t>
      </w:r>
      <w:r w:rsidRPr="615630B1" w:rsidR="003A201E">
        <w:rPr>
          <w:color w:val="000000" w:themeColor="text1" w:themeTint="FF" w:themeShade="FF"/>
          <w:lang w:val="sl-SI"/>
        </w:rPr>
        <w:t xml:space="preserve"> is </w:t>
      </w:r>
      <w:r w:rsidRPr="615630B1" w:rsidR="003A201E">
        <w:rPr>
          <w:color w:val="000000" w:themeColor="text1" w:themeTint="FF" w:themeShade="FF"/>
          <w:lang w:val="sl-SI"/>
        </w:rPr>
        <w:t>committed</w:t>
      </w:r>
      <w:r w:rsidRPr="615630B1" w:rsidR="003A201E">
        <w:rPr>
          <w:color w:val="000000" w:themeColor="text1" w:themeTint="FF" w:themeShade="FF"/>
          <w:lang w:val="sl-SI"/>
        </w:rPr>
        <w:t xml:space="preserve"> to </w:t>
      </w:r>
      <w:r w:rsidRPr="615630B1" w:rsidR="003A201E">
        <w:rPr>
          <w:color w:val="000000" w:themeColor="text1" w:themeTint="FF" w:themeShade="FF"/>
          <w:lang w:val="sl-SI"/>
        </w:rPr>
        <w:t>promoting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awareness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and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providing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resources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for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sustainable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practices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within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the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veterinary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profession</w:t>
      </w:r>
      <w:r w:rsidRPr="615630B1" w:rsidR="003A201E">
        <w:rPr>
          <w:color w:val="000000" w:themeColor="text1" w:themeTint="FF" w:themeShade="FF"/>
          <w:lang w:val="sl-SI"/>
        </w:rPr>
        <w:t xml:space="preserve">. In </w:t>
      </w:r>
      <w:r w:rsidRPr="615630B1" w:rsidR="003A201E">
        <w:rPr>
          <w:color w:val="000000" w:themeColor="text1" w:themeTint="FF" w:themeShade="FF"/>
          <w:lang w:val="sl-SI"/>
        </w:rPr>
        <w:t>her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teaching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and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research</w:t>
      </w:r>
      <w:r w:rsidRPr="615630B1" w:rsidR="003A201E">
        <w:rPr>
          <w:color w:val="000000" w:themeColor="text1" w:themeTint="FF" w:themeShade="FF"/>
          <w:lang w:val="sl-SI"/>
        </w:rPr>
        <w:t xml:space="preserve">, Sandra </w:t>
      </w:r>
      <w:r w:rsidRPr="615630B1" w:rsidR="003A201E">
        <w:rPr>
          <w:color w:val="000000" w:themeColor="text1" w:themeTint="FF" w:themeShade="FF"/>
          <w:lang w:val="sl-SI"/>
        </w:rPr>
        <w:t>emphasizes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sustainability</w:t>
      </w:r>
      <w:r w:rsidRPr="615630B1" w:rsidR="003A201E">
        <w:rPr>
          <w:color w:val="000000" w:themeColor="text1" w:themeTint="FF" w:themeShade="FF"/>
          <w:lang w:val="sl-SI"/>
        </w:rPr>
        <w:t xml:space="preserve">, </w:t>
      </w:r>
      <w:r w:rsidRPr="615630B1" w:rsidR="003A201E">
        <w:rPr>
          <w:color w:val="000000" w:themeColor="text1" w:themeTint="FF" w:themeShade="FF"/>
          <w:lang w:val="sl-SI"/>
        </w:rPr>
        <w:t>responsible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animal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ownership</w:t>
      </w:r>
      <w:r w:rsidRPr="615630B1" w:rsidR="003A201E">
        <w:rPr>
          <w:color w:val="000000" w:themeColor="text1" w:themeTint="FF" w:themeShade="FF"/>
          <w:lang w:val="sl-SI"/>
        </w:rPr>
        <w:t xml:space="preserve">, </w:t>
      </w:r>
      <w:r w:rsidRPr="615630B1" w:rsidR="003A201E">
        <w:rPr>
          <w:color w:val="000000" w:themeColor="text1" w:themeTint="FF" w:themeShade="FF"/>
          <w:lang w:val="sl-SI"/>
        </w:rPr>
        <w:t>and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the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intricate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dynamics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of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the</w:t>
      </w:r>
      <w:r w:rsidRPr="615630B1" w:rsidR="003A201E">
        <w:rPr>
          <w:color w:val="000000" w:themeColor="text1" w:themeTint="FF" w:themeShade="FF"/>
          <w:lang w:val="sl-SI"/>
        </w:rPr>
        <w:t xml:space="preserve"> human-</w:t>
      </w:r>
      <w:r w:rsidRPr="615630B1" w:rsidR="003A201E">
        <w:rPr>
          <w:color w:val="000000" w:themeColor="text1" w:themeTint="FF" w:themeShade="FF"/>
          <w:lang w:val="sl-SI"/>
        </w:rPr>
        <w:t>animal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relationship</w:t>
      </w:r>
      <w:r w:rsidRPr="615630B1" w:rsidR="003A201E">
        <w:rPr>
          <w:color w:val="000000" w:themeColor="text1" w:themeTint="FF" w:themeShade="FF"/>
          <w:lang w:val="sl-SI"/>
        </w:rPr>
        <w:t xml:space="preserve">. </w:t>
      </w:r>
      <w:r w:rsidRPr="615630B1" w:rsidR="003A201E">
        <w:rPr>
          <w:color w:val="000000" w:themeColor="text1" w:themeTint="FF" w:themeShade="FF"/>
          <w:lang w:val="sl-SI"/>
        </w:rPr>
        <w:t>She</w:t>
      </w:r>
      <w:r w:rsidRPr="615630B1" w:rsidR="003A201E">
        <w:rPr>
          <w:color w:val="000000" w:themeColor="text1" w:themeTint="FF" w:themeShade="FF"/>
          <w:lang w:val="sl-SI"/>
        </w:rPr>
        <w:t xml:space="preserve"> is </w:t>
      </w:r>
      <w:r w:rsidRPr="615630B1" w:rsidR="003A201E">
        <w:rPr>
          <w:color w:val="000000" w:themeColor="text1" w:themeTint="FF" w:themeShade="FF"/>
          <w:lang w:val="sl-SI"/>
        </w:rPr>
        <w:t>currently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pursuing</w:t>
      </w:r>
      <w:r w:rsidRPr="615630B1" w:rsidR="003A201E">
        <w:rPr>
          <w:color w:val="000000" w:themeColor="text1" w:themeTint="FF" w:themeShade="FF"/>
          <w:lang w:val="sl-SI"/>
        </w:rPr>
        <w:t xml:space="preserve"> a </w:t>
      </w:r>
      <w:r w:rsidRPr="615630B1" w:rsidR="003A201E">
        <w:rPr>
          <w:color w:val="000000" w:themeColor="text1" w:themeTint="FF" w:themeShade="FF"/>
          <w:lang w:val="sl-SI"/>
        </w:rPr>
        <w:t>PhD</w:t>
      </w:r>
      <w:r w:rsidRPr="615630B1" w:rsidR="003A201E">
        <w:rPr>
          <w:color w:val="000000" w:themeColor="text1" w:themeTint="FF" w:themeShade="FF"/>
          <w:lang w:val="sl-SI"/>
        </w:rPr>
        <w:t xml:space="preserve"> to </w:t>
      </w:r>
      <w:r w:rsidRPr="615630B1" w:rsidR="003A201E">
        <w:rPr>
          <w:color w:val="000000" w:themeColor="text1" w:themeTint="FF" w:themeShade="FF"/>
          <w:lang w:val="sl-SI"/>
        </w:rPr>
        <w:t>deepen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her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exploration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of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the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impact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that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these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relationship</w:t>
      </w:r>
      <w:r w:rsidRPr="615630B1" w:rsidR="003A201E">
        <w:rPr>
          <w:color w:val="000000" w:themeColor="text1" w:themeTint="FF" w:themeShade="FF"/>
          <w:lang w:val="sl-SI"/>
        </w:rPr>
        <w:t>s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have</w:t>
      </w:r>
      <w:r w:rsidRPr="615630B1" w:rsidR="003A201E">
        <w:rPr>
          <w:color w:val="000000" w:themeColor="text1" w:themeTint="FF" w:themeShade="FF"/>
          <w:lang w:val="sl-SI"/>
        </w:rPr>
        <w:t xml:space="preserve"> on </w:t>
      </w:r>
      <w:r w:rsidRPr="615630B1" w:rsidR="003A201E">
        <w:rPr>
          <w:color w:val="000000" w:themeColor="text1" w:themeTint="FF" w:themeShade="FF"/>
          <w:lang w:val="sl-SI"/>
        </w:rPr>
        <w:t>the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well-being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of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both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humans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and</w:t>
      </w:r>
      <w:r w:rsidRPr="615630B1" w:rsidR="003A201E">
        <w:rPr>
          <w:color w:val="000000" w:themeColor="text1" w:themeTint="FF" w:themeShade="FF"/>
          <w:lang w:val="sl-SI"/>
        </w:rPr>
        <w:t xml:space="preserve"> </w:t>
      </w:r>
      <w:r w:rsidRPr="615630B1" w:rsidR="003A201E">
        <w:rPr>
          <w:color w:val="000000" w:themeColor="text1" w:themeTint="FF" w:themeShade="FF"/>
          <w:lang w:val="sl-SI"/>
        </w:rPr>
        <w:t>animals</w:t>
      </w:r>
      <w:r w:rsidRPr="615630B1" w:rsidR="003A201E">
        <w:rPr>
          <w:color w:val="000000" w:themeColor="text1" w:themeTint="FF" w:themeShade="FF"/>
          <w:lang w:val="sl-SI"/>
        </w:rPr>
        <w:t>.</w:t>
      </w:r>
      <w:r w:rsidR="1332A23C">
        <w:drawing>
          <wp:inline wp14:editId="3BBEB14B" wp14:anchorId="28FDD900">
            <wp:extent cx="1854200" cy="2460418"/>
            <wp:effectExtent l="133350" t="114300" r="127000" b="168910"/>
            <wp:docPr id="1830158679" name="Picture 1" descr="A person wearing glasses and a teal cardigan&#10;&#10;AI-generated content may be incorrect."/>
            <wp:cNvGraphicFramePr>
              <a:graphicFrameLocks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217317392" name="Picture 1" descr="A person wearing glasses and a teal cardigan&#10;&#10;AI-generated content may be incorrect.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4604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Pr="003A201E" w:rsidR="003A201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1E"/>
    <w:rsid w:val="00035EE1"/>
    <w:rsid w:val="002002A2"/>
    <w:rsid w:val="003A201E"/>
    <w:rsid w:val="003A26B1"/>
    <w:rsid w:val="0054489F"/>
    <w:rsid w:val="00736605"/>
    <w:rsid w:val="00B573C5"/>
    <w:rsid w:val="10F3D649"/>
    <w:rsid w:val="1332A23C"/>
    <w:rsid w:val="16D4704C"/>
    <w:rsid w:val="2663405A"/>
    <w:rsid w:val="3372E493"/>
    <w:rsid w:val="342237EF"/>
    <w:rsid w:val="615630B1"/>
    <w:rsid w:val="7ED7D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D7E225"/>
  <w15:chartTrackingRefBased/>
  <w15:docId w15:val="{220D882D-605C-FC41-8758-E1658902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01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01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0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0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0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0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A201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3A201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A201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A201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A201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A201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A201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A201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A2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01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A201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0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A2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01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A2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01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A2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01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A201E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Annika De Graaf</dc:creator>
  <keywords/>
  <dc:description/>
  <lastModifiedBy>VETNNET Board</lastModifiedBy>
  <revision>4</revision>
  <dcterms:created xsi:type="dcterms:W3CDTF">2025-08-01T07:29:00.0000000Z</dcterms:created>
  <dcterms:modified xsi:type="dcterms:W3CDTF">2025-08-28T11:05:56.2994194Z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2025-08-01T07:34:27Z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e0bdce7f-73c3-41aa-861c-ab21d0722b6e</vt:lpwstr>
  </property>
  <property fmtid="{D5CDD505-2E9C-101B-9397-08002B2CF9AE}" pid="8" name="MSIP_Label_c337be75-dfbb-4261-9834-ac247c7dde13_ContentBits">
    <vt:lpwstr>0</vt:lpwstr>
  </property>
  <property fmtid="{D5CDD505-2E9C-101B-9397-08002B2CF9AE}" pid="9" name="MSIP_Label_c337be75-dfbb-4261-9834-ac247c7dde13_Tag">
    <vt:lpwstr>50, 3, 0, 1</vt:lpwstr>
  </property>
</Properties>
</file>