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F7349" w14:textId="6D45EC32" w:rsidR="00204CB5" w:rsidRPr="00204CB5" w:rsidRDefault="00204CB5" w:rsidP="00204CB5">
      <w:pPr>
        <w:pStyle w:val="Title"/>
        <w:rPr>
          <w:sz w:val="40"/>
          <w:szCs w:val="40"/>
          <w:bdr w:val="none" w:sz="0" w:space="0" w:color="auto" w:frame="1"/>
        </w:rPr>
      </w:pPr>
      <w:r w:rsidRPr="00204CB5">
        <w:rPr>
          <w:sz w:val="40"/>
          <w:szCs w:val="40"/>
          <w:bdr w:val="none" w:sz="0" w:space="0" w:color="auto" w:frame="1"/>
        </w:rPr>
        <w:t>Lecture</w:t>
      </w:r>
      <w:r w:rsidRPr="00204CB5">
        <w:rPr>
          <w:sz w:val="40"/>
          <w:szCs w:val="40"/>
          <w:bdr w:val="none" w:sz="0" w:space="0" w:color="auto" w:frame="1"/>
        </w:rPr>
        <w:t> </w:t>
      </w:r>
    </w:p>
    <w:p w14:paraId="00879FA8" w14:textId="3EE66251" w:rsidR="00204CB5" w:rsidRDefault="00204CB5" w:rsidP="00204CB5">
      <w:pPr>
        <w:pStyle w:val="Heading1"/>
        <w:rPr>
          <w:bdr w:val="none" w:sz="0" w:space="0" w:color="auto" w:frame="1"/>
        </w:rPr>
      </w:pPr>
      <w:r>
        <w:rPr>
          <w:bdr w:val="none" w:sz="0" w:space="0" w:color="auto" w:frame="1"/>
        </w:rPr>
        <w:t>From Hurt to Heard: Uncovering Misconduct in Veterinary Practice</w:t>
      </w:r>
    </w:p>
    <w:p w14:paraId="6D1E0E9A" w14:textId="77777777" w:rsidR="00204CB5" w:rsidRDefault="00204CB5" w:rsidP="00204CB5">
      <w:pPr>
        <w:pStyle w:val="Heading2"/>
        <w:contextualSpacing/>
        <w:rPr>
          <w:bdr w:val="none" w:sz="0" w:space="0" w:color="auto" w:frame="1"/>
        </w:rPr>
      </w:pPr>
      <w:r>
        <w:rPr>
          <w:bdr w:val="none" w:sz="0" w:space="0" w:color="auto" w:frame="1"/>
        </w:rPr>
        <w:t>Saskia Nab</w:t>
      </w:r>
    </w:p>
    <w:p w14:paraId="2B8D33A4" w14:textId="75CDA41E" w:rsidR="00204CB5" w:rsidRPr="00204CB5" w:rsidRDefault="00204CB5" w:rsidP="00204CB5">
      <w:pPr>
        <w:pStyle w:val="Heading2"/>
        <w:contextualSpacing/>
        <w:rPr>
          <w:bdr w:val="none" w:sz="0" w:space="0" w:color="auto" w:frame="1"/>
        </w:rPr>
      </w:pPr>
      <w:r w:rsidRPr="00204CB5">
        <w:rPr>
          <w:sz w:val="24"/>
          <w:szCs w:val="24"/>
          <w:bdr w:val="none" w:sz="0" w:space="0" w:color="auto" w:frame="1"/>
        </w:rPr>
        <w:t>St. Anna-advies</w:t>
      </w:r>
    </w:p>
    <w:p w14:paraId="770A8BDE" w14:textId="77777777" w:rsidR="00204CB5" w:rsidRPr="00204CB5" w:rsidRDefault="00204CB5" w:rsidP="00204CB5"/>
    <w:p w14:paraId="6C13C6D3" w14:textId="77777777" w:rsidR="00204CB5" w:rsidRDefault="00204CB5" w:rsidP="00204CB5">
      <w:pPr>
        <w:pStyle w:val="NormalWeb"/>
        <w:spacing w:before="0" w:beforeAutospacing="0" w:after="0" w:afterAutospacing="0"/>
        <w:rPr>
          <w:rFonts w:ascii="Aptos" w:hAnsi="Aptos"/>
          <w:color w:val="242424"/>
        </w:rPr>
      </w:pPr>
      <w:r>
        <w:rPr>
          <w:rFonts w:ascii="inherit" w:hAnsi="inherit"/>
          <w:color w:val="212121"/>
          <w:sz w:val="22"/>
          <w:szCs w:val="22"/>
          <w:bdr w:val="none" w:sz="0" w:space="0" w:color="auto" w:frame="1"/>
        </w:rPr>
        <w:t> </w:t>
      </w:r>
    </w:p>
    <w:p w14:paraId="37F9ED46" w14:textId="77777777" w:rsidR="00204CB5" w:rsidRDefault="00204CB5" w:rsidP="00204CB5">
      <w:pPr>
        <w:rPr>
          <w:bdr w:val="none" w:sz="0" w:space="0" w:color="auto" w:frame="1"/>
        </w:rPr>
      </w:pPr>
      <w:r>
        <w:rPr>
          <w:bdr w:val="none" w:sz="0" w:space="0" w:color="auto" w:frame="1"/>
        </w:rPr>
        <w:t xml:space="preserve">Misconduct, transgressive behavior, and harassment are uncomfortable topics—but they are part of the lived reality for many veterinary professionals. Recent research reveals how frequently such behavior occurs, what forms it takes and who is responsible. The results clearly highlight the disproportionate impact on veterinary nurses. This session explores the prevalence of inappropriate behavior in veterinary clinics and how this could also affect students during internships and in educational settings. It also highlights practical strategies to create safer, more respectful working and learning environments. </w:t>
      </w:r>
    </w:p>
    <w:p w14:paraId="3425B370" w14:textId="77777777" w:rsidR="00204CB5" w:rsidRDefault="00204CB5" w:rsidP="00204CB5">
      <w:pPr>
        <w:rPr>
          <w:bdr w:val="none" w:sz="0" w:space="0" w:color="auto" w:frame="1"/>
        </w:rPr>
      </w:pPr>
    </w:p>
    <w:p w14:paraId="4DBF82AA" w14:textId="0A107358" w:rsidR="00204CB5" w:rsidRDefault="00204CB5" w:rsidP="00204CB5">
      <w:pPr>
        <w:rPr>
          <w:rFonts w:ascii="Aptos" w:hAnsi="Aptos"/>
          <w:color w:val="242424"/>
        </w:rPr>
      </w:pPr>
      <w:r>
        <w:rPr>
          <w:bdr w:val="none" w:sz="0" w:space="0" w:color="auto" w:frame="1"/>
        </w:rPr>
        <w:t>Breaking the silence starts here.</w:t>
      </w:r>
    </w:p>
    <w:p w14:paraId="470490E5" w14:textId="77777777" w:rsidR="00204CB5" w:rsidRDefault="00204CB5" w:rsidP="00204CB5">
      <w:pPr>
        <w:pStyle w:val="NormalWeb"/>
        <w:spacing w:before="0" w:beforeAutospacing="0" w:after="0" w:afterAutospacing="0"/>
        <w:rPr>
          <w:rFonts w:ascii="Aptos" w:hAnsi="Aptos"/>
          <w:color w:val="242424"/>
        </w:rPr>
      </w:pPr>
      <w:r>
        <w:rPr>
          <w:rFonts w:ascii="inherit" w:hAnsi="inherit"/>
          <w:color w:val="212121"/>
          <w:sz w:val="22"/>
          <w:szCs w:val="22"/>
          <w:bdr w:val="none" w:sz="0" w:space="0" w:color="auto" w:frame="1"/>
        </w:rPr>
        <w:t> </w:t>
      </w:r>
    </w:p>
    <w:p w14:paraId="5DF416CB" w14:textId="77777777" w:rsidR="00204CB5" w:rsidRDefault="00204CB5" w:rsidP="00204CB5">
      <w:pPr>
        <w:pStyle w:val="Title"/>
        <w:rPr>
          <w:sz w:val="40"/>
          <w:szCs w:val="40"/>
          <w:bdr w:val="none" w:sz="0" w:space="0" w:color="auto" w:frame="1"/>
        </w:rPr>
      </w:pPr>
    </w:p>
    <w:p w14:paraId="2C4D2D43" w14:textId="1FDC3543" w:rsidR="00204CB5" w:rsidRPr="00204CB5" w:rsidRDefault="00204CB5" w:rsidP="00204CB5">
      <w:pPr>
        <w:pStyle w:val="Title"/>
        <w:rPr>
          <w:b/>
          <w:bCs/>
          <w:sz w:val="40"/>
          <w:szCs w:val="40"/>
          <w:bdr w:val="none" w:sz="0" w:space="0" w:color="auto" w:frame="1"/>
        </w:rPr>
      </w:pPr>
      <w:r w:rsidRPr="00204CB5">
        <w:rPr>
          <w:sz w:val="40"/>
          <w:szCs w:val="40"/>
          <w:bdr w:val="none" w:sz="0" w:space="0" w:color="auto" w:frame="1"/>
        </w:rPr>
        <w:t>W</w:t>
      </w:r>
      <w:r w:rsidRPr="00204CB5">
        <w:rPr>
          <w:sz w:val="40"/>
          <w:szCs w:val="40"/>
          <w:bdr w:val="none" w:sz="0" w:space="0" w:color="auto" w:frame="1"/>
        </w:rPr>
        <w:t>orkshop</w:t>
      </w:r>
      <w:r w:rsidRPr="00204CB5">
        <w:rPr>
          <w:b/>
          <w:bCs/>
          <w:sz w:val="40"/>
          <w:szCs w:val="40"/>
          <w:bdr w:val="none" w:sz="0" w:space="0" w:color="auto" w:frame="1"/>
        </w:rPr>
        <w:t> </w:t>
      </w:r>
    </w:p>
    <w:p w14:paraId="15377291" w14:textId="27CE3829" w:rsidR="00204CB5" w:rsidRDefault="00204CB5" w:rsidP="00204CB5">
      <w:pPr>
        <w:pStyle w:val="Heading1"/>
        <w:rPr>
          <w:bdr w:val="none" w:sz="0" w:space="0" w:color="auto" w:frame="1"/>
        </w:rPr>
      </w:pPr>
      <w:r>
        <w:rPr>
          <w:bdr w:val="none" w:sz="0" w:space="0" w:color="auto" w:frame="1"/>
        </w:rPr>
        <w:t>Speak Up, Stand Strong: Navigating Misconduct in Veterinary Education with the Veterinary DialogueTrainer</w:t>
      </w:r>
    </w:p>
    <w:p w14:paraId="017BF52B" w14:textId="504BC566" w:rsidR="00204CB5" w:rsidRDefault="00204CB5" w:rsidP="00204CB5">
      <w:pPr>
        <w:pStyle w:val="Heading2"/>
        <w:contextualSpacing/>
        <w:rPr>
          <w:bdr w:val="none" w:sz="0" w:space="0" w:color="auto" w:frame="1"/>
        </w:rPr>
      </w:pPr>
      <w:r>
        <w:rPr>
          <w:bdr w:val="none" w:sz="0" w:space="0" w:color="auto" w:frame="1"/>
        </w:rPr>
        <w:t>Saskia Nab</w:t>
      </w:r>
      <w:r>
        <w:rPr>
          <w:bdr w:val="none" w:sz="0" w:space="0" w:color="auto" w:frame="1"/>
        </w:rPr>
        <w:t xml:space="preserve"> </w:t>
      </w:r>
      <w:r w:rsidRPr="00204CB5">
        <w:t>and</w:t>
      </w:r>
      <w:r>
        <w:rPr>
          <w:bdr w:val="none" w:sz="0" w:space="0" w:color="auto" w:frame="1"/>
        </w:rPr>
        <w:t xml:space="preserve"> </w:t>
      </w:r>
      <w:r w:rsidRPr="00204CB5">
        <w:t>Quintie Stoel</w:t>
      </w:r>
    </w:p>
    <w:p w14:paraId="0B79310A" w14:textId="77777777" w:rsidR="00204CB5" w:rsidRPr="00204CB5" w:rsidRDefault="00204CB5" w:rsidP="00204CB5">
      <w:pPr>
        <w:pStyle w:val="Heading2"/>
        <w:contextualSpacing/>
        <w:rPr>
          <w:bdr w:val="none" w:sz="0" w:space="0" w:color="auto" w:frame="1"/>
        </w:rPr>
      </w:pPr>
      <w:r w:rsidRPr="00204CB5">
        <w:rPr>
          <w:sz w:val="24"/>
          <w:szCs w:val="24"/>
          <w:bdr w:val="none" w:sz="0" w:space="0" w:color="auto" w:frame="1"/>
        </w:rPr>
        <w:t>St. Anna-advies</w:t>
      </w:r>
    </w:p>
    <w:p w14:paraId="66A5CB7A" w14:textId="77777777" w:rsidR="00204CB5" w:rsidRPr="00204CB5" w:rsidRDefault="00204CB5" w:rsidP="00204CB5"/>
    <w:p w14:paraId="2A7DB8C6" w14:textId="77777777" w:rsidR="00204CB5" w:rsidRDefault="00204CB5" w:rsidP="00204CB5">
      <w:pPr>
        <w:pStyle w:val="NormalWeb"/>
        <w:spacing w:before="0" w:beforeAutospacing="0" w:after="0" w:afterAutospacing="0"/>
        <w:rPr>
          <w:rFonts w:ascii="Aptos" w:hAnsi="Aptos"/>
          <w:color w:val="242424"/>
        </w:rPr>
      </w:pPr>
    </w:p>
    <w:p w14:paraId="0B32E232" w14:textId="77777777" w:rsidR="00204CB5" w:rsidRDefault="00204CB5" w:rsidP="00204CB5">
      <w:pPr>
        <w:rPr>
          <w:rFonts w:ascii="Aptos" w:hAnsi="Aptos"/>
          <w:color w:val="242424"/>
        </w:rPr>
      </w:pPr>
      <w:r>
        <w:rPr>
          <w:bdr w:val="none" w:sz="0" w:space="0" w:color="auto" w:frame="1"/>
        </w:rPr>
        <w:t>How do you prepare students to respond to inappropriate behavior from clients, colleagues, or supervisors? In this interactive hands on workshop, you'll experience realistic misconduct scenarios using the Veterinary DialogueTrainer—a digital tool that helps develop communication skills and professional resilience. Together, we’ll explore how to respond effectively to inappropiate behaviour, and how to make such topics discussable in a safe learning environment. This session equips veterinary educators with practical strategies to train students in standing strong and speaking up</w:t>
      </w:r>
    </w:p>
    <w:p w14:paraId="3A1C5083" w14:textId="77777777" w:rsidR="00204CB5" w:rsidRDefault="00204CB5" w:rsidP="00204CB5">
      <w:pPr>
        <w:pStyle w:val="NormalWeb"/>
        <w:spacing w:before="0" w:beforeAutospacing="0" w:after="0" w:afterAutospacing="0"/>
        <w:rPr>
          <w:rFonts w:ascii="Aptos" w:hAnsi="Aptos"/>
          <w:color w:val="242424"/>
        </w:rPr>
      </w:pPr>
      <w:r>
        <w:rPr>
          <w:rFonts w:ascii="inherit" w:hAnsi="inherit"/>
          <w:color w:val="212121"/>
          <w:sz w:val="22"/>
          <w:szCs w:val="22"/>
          <w:bdr w:val="none" w:sz="0" w:space="0" w:color="auto" w:frame="1"/>
        </w:rPr>
        <w:t> </w:t>
      </w:r>
    </w:p>
    <w:p w14:paraId="07019367" w14:textId="77777777" w:rsidR="00204CB5" w:rsidRDefault="00204CB5" w:rsidP="00204CB5">
      <w:pPr>
        <w:pStyle w:val="NormalWeb"/>
        <w:spacing w:before="0" w:beforeAutospacing="0" w:after="0" w:afterAutospacing="0"/>
        <w:rPr>
          <w:rFonts w:ascii="inherit" w:hAnsi="inherit"/>
          <w:color w:val="212121"/>
          <w:sz w:val="22"/>
          <w:szCs w:val="22"/>
          <w:bdr w:val="none" w:sz="0" w:space="0" w:color="auto" w:frame="1"/>
        </w:rPr>
      </w:pPr>
    </w:p>
    <w:p w14:paraId="0AC78A0C" w14:textId="77777777" w:rsidR="00204CB5" w:rsidRDefault="00204CB5" w:rsidP="00204CB5">
      <w:pPr>
        <w:pStyle w:val="paragraph"/>
        <w:spacing w:before="0" w:beforeAutospacing="0" w:after="0" w:afterAutospacing="0"/>
        <w:textAlignment w:val="baseline"/>
        <w:rPr>
          <w:rStyle w:val="normaltextrun"/>
          <w:rFonts w:ascii="Aptos Display" w:eastAsiaTheme="majorEastAsia" w:hAnsi="Aptos Display" w:cs="Segoe UI"/>
          <w:color w:val="000000"/>
          <w:sz w:val="40"/>
          <w:szCs w:val="40"/>
          <w:lang w:val="en-GB"/>
        </w:rPr>
      </w:pPr>
    </w:p>
    <w:p w14:paraId="2E461180" w14:textId="77777777" w:rsidR="00204CB5" w:rsidRDefault="00204CB5" w:rsidP="00204CB5">
      <w:pPr>
        <w:pStyle w:val="paragraph"/>
        <w:spacing w:before="0" w:beforeAutospacing="0" w:after="0" w:afterAutospacing="0"/>
        <w:textAlignment w:val="baseline"/>
        <w:rPr>
          <w:rStyle w:val="normaltextrun"/>
          <w:rFonts w:ascii="Aptos Display" w:eastAsiaTheme="majorEastAsia" w:hAnsi="Aptos Display" w:cs="Segoe UI"/>
          <w:color w:val="000000"/>
          <w:sz w:val="40"/>
          <w:szCs w:val="40"/>
          <w:lang w:val="en-GB"/>
        </w:rPr>
      </w:pPr>
    </w:p>
    <w:p w14:paraId="549A4A26" w14:textId="3B1BA2EC" w:rsidR="00204CB5" w:rsidRDefault="00204CB5" w:rsidP="00204CB5">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00000"/>
          <w:sz w:val="40"/>
          <w:szCs w:val="40"/>
          <w:lang w:val="en-GB"/>
        </w:rPr>
        <w:lastRenderedPageBreak/>
        <w:t>Bio</w:t>
      </w:r>
      <w:r>
        <w:rPr>
          <w:rStyle w:val="eop"/>
          <w:rFonts w:ascii="Aptos Display" w:eastAsiaTheme="majorEastAsia" w:hAnsi="Aptos Display" w:cs="Segoe UI"/>
          <w:color w:val="000000"/>
          <w:sz w:val="40"/>
          <w:szCs w:val="40"/>
        </w:rPr>
        <w:t> </w:t>
      </w:r>
    </w:p>
    <w:p w14:paraId="3E1B7A9B" w14:textId="1EAF2E1C" w:rsidR="00204CB5" w:rsidRDefault="00204CB5" w:rsidP="00204CB5">
      <w:pPr>
        <w:pStyle w:val="paragraph"/>
        <w:spacing w:before="0" w:beforeAutospacing="0" w:after="0" w:afterAutospacing="0"/>
        <w:jc w:val="right"/>
        <w:textAlignment w:val="baseline"/>
        <w:rPr>
          <w:rFonts w:ascii="Segoe UI" w:hAnsi="Segoe UI" w:cs="Segoe UI"/>
          <w:sz w:val="18"/>
          <w:szCs w:val="18"/>
        </w:rPr>
      </w:pPr>
      <w:r>
        <w:rPr>
          <w:rStyle w:val="eop"/>
          <w:rFonts w:ascii="Aptos" w:eastAsiaTheme="majorEastAsia" w:hAnsi="Aptos" w:cs="Segoe UI"/>
        </w:rPr>
        <w:t> </w:t>
      </w:r>
      <w:r>
        <w:rPr>
          <w:rFonts w:ascii="Segoe UI" w:hAnsi="Segoe UI" w:cs="Segoe UI"/>
          <w:noProof/>
          <w:sz w:val="18"/>
          <w:szCs w:val="18"/>
          <w14:ligatures w14:val="standardContextual"/>
        </w:rPr>
        <w:drawing>
          <wp:anchor distT="0" distB="0" distL="114300" distR="114300" simplePos="0" relativeHeight="251658240" behindDoc="1" locked="0" layoutInCell="1" allowOverlap="1" wp14:anchorId="41889B59" wp14:editId="28EFF8E7">
            <wp:simplePos x="0" y="0"/>
            <wp:positionH relativeFrom="column">
              <wp:posOffset>4013200</wp:posOffset>
            </wp:positionH>
            <wp:positionV relativeFrom="paragraph">
              <wp:posOffset>0</wp:posOffset>
            </wp:positionV>
            <wp:extent cx="1716405" cy="2057400"/>
            <wp:effectExtent l="0" t="0" r="0" b="0"/>
            <wp:wrapNone/>
            <wp:docPr id="476229628" name="Picture 1"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229628" name="Picture 1" descr="A person smiling at the camera&#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6405" cy="2057400"/>
                    </a:xfrm>
                    <a:prstGeom prst="rect">
                      <a:avLst/>
                    </a:prstGeom>
                  </pic:spPr>
                </pic:pic>
              </a:graphicData>
            </a:graphic>
            <wp14:sizeRelH relativeFrom="page">
              <wp14:pctWidth>0</wp14:pctWidth>
            </wp14:sizeRelH>
            <wp14:sizeRelV relativeFrom="page">
              <wp14:pctHeight>0</wp14:pctHeight>
            </wp14:sizeRelV>
          </wp:anchor>
        </w:drawing>
      </w:r>
    </w:p>
    <w:p w14:paraId="73387666" w14:textId="77777777" w:rsidR="00204CB5" w:rsidRDefault="00204CB5" w:rsidP="00204CB5">
      <w:pPr>
        <w:pStyle w:val="Heading2"/>
        <w:contextualSpacing/>
        <w:rPr>
          <w:bdr w:val="none" w:sz="0" w:space="0" w:color="auto" w:frame="1"/>
        </w:rPr>
      </w:pPr>
    </w:p>
    <w:p w14:paraId="55D9F56A" w14:textId="77777777" w:rsidR="00204CB5" w:rsidRDefault="00204CB5" w:rsidP="00204CB5">
      <w:pPr>
        <w:pStyle w:val="Heading2"/>
        <w:contextualSpacing/>
        <w:rPr>
          <w:bdr w:val="none" w:sz="0" w:space="0" w:color="auto" w:frame="1"/>
        </w:rPr>
      </w:pPr>
    </w:p>
    <w:p w14:paraId="5782D956" w14:textId="77777777" w:rsidR="00204CB5" w:rsidRDefault="00204CB5" w:rsidP="00204CB5">
      <w:pPr>
        <w:pStyle w:val="Heading2"/>
        <w:contextualSpacing/>
        <w:rPr>
          <w:bdr w:val="none" w:sz="0" w:space="0" w:color="auto" w:frame="1"/>
        </w:rPr>
      </w:pPr>
    </w:p>
    <w:p w14:paraId="7E4ECB71" w14:textId="77777777" w:rsidR="00204CB5" w:rsidRDefault="00204CB5" w:rsidP="00204CB5">
      <w:pPr>
        <w:pStyle w:val="Heading2"/>
        <w:contextualSpacing/>
        <w:rPr>
          <w:bdr w:val="none" w:sz="0" w:space="0" w:color="auto" w:frame="1"/>
        </w:rPr>
      </w:pPr>
    </w:p>
    <w:p w14:paraId="32387047" w14:textId="77777777" w:rsidR="00204CB5" w:rsidRDefault="00204CB5" w:rsidP="00204CB5">
      <w:pPr>
        <w:pStyle w:val="Heading2"/>
        <w:contextualSpacing/>
        <w:rPr>
          <w:bdr w:val="none" w:sz="0" w:space="0" w:color="auto" w:frame="1"/>
        </w:rPr>
      </w:pPr>
    </w:p>
    <w:p w14:paraId="31F23C38" w14:textId="2FDFA7E3" w:rsidR="00204CB5" w:rsidRDefault="00204CB5" w:rsidP="00204CB5">
      <w:pPr>
        <w:pStyle w:val="Heading2"/>
        <w:contextualSpacing/>
        <w:rPr>
          <w:bdr w:val="none" w:sz="0" w:space="0" w:color="auto" w:frame="1"/>
        </w:rPr>
      </w:pPr>
      <w:r>
        <w:rPr>
          <w:bdr w:val="none" w:sz="0" w:space="0" w:color="auto" w:frame="1"/>
        </w:rPr>
        <w:t>Saskia Nab</w:t>
      </w:r>
    </w:p>
    <w:p w14:paraId="34FD047D" w14:textId="77777777" w:rsidR="00204CB5" w:rsidRPr="00204CB5" w:rsidRDefault="00204CB5" w:rsidP="00204CB5">
      <w:pPr>
        <w:pStyle w:val="Heading2"/>
        <w:contextualSpacing/>
        <w:rPr>
          <w:bdr w:val="none" w:sz="0" w:space="0" w:color="auto" w:frame="1"/>
        </w:rPr>
      </w:pPr>
      <w:r w:rsidRPr="00204CB5">
        <w:rPr>
          <w:sz w:val="24"/>
          <w:szCs w:val="24"/>
          <w:bdr w:val="none" w:sz="0" w:space="0" w:color="auto" w:frame="1"/>
        </w:rPr>
        <w:t>St. Anna-advies</w:t>
      </w:r>
    </w:p>
    <w:p w14:paraId="7D20E787" w14:textId="77777777" w:rsidR="00204CB5" w:rsidRDefault="00204CB5" w:rsidP="00204CB5">
      <w:pPr>
        <w:pStyle w:val="NormalWeb"/>
        <w:spacing w:before="0" w:beforeAutospacing="0" w:after="0" w:afterAutospacing="0"/>
        <w:rPr>
          <w:rFonts w:ascii="Aptos" w:hAnsi="Aptos"/>
          <w:color w:val="242424"/>
        </w:rPr>
      </w:pPr>
      <w:r>
        <w:rPr>
          <w:rFonts w:ascii="inherit" w:hAnsi="inherit"/>
          <w:color w:val="212121"/>
          <w:sz w:val="22"/>
          <w:szCs w:val="22"/>
          <w:bdr w:val="none" w:sz="0" w:space="0" w:color="auto" w:frame="1"/>
        </w:rPr>
        <w:t> </w:t>
      </w:r>
    </w:p>
    <w:p w14:paraId="725F32FB" w14:textId="496C83CE" w:rsidR="00204CB5" w:rsidRDefault="00204CB5" w:rsidP="00204CB5">
      <w:pPr>
        <w:rPr>
          <w:bdr w:val="none" w:sz="0" w:space="0" w:color="auto" w:frame="1"/>
        </w:rPr>
      </w:pPr>
      <w:r>
        <w:rPr>
          <w:bdr w:val="none" w:sz="0" w:space="0" w:color="auto" w:frame="1"/>
        </w:rPr>
        <w:t>Saskia Nab DVM is a veterinarian and experienced communication trainer at St. Anna Advies. She specializes in coaching veterinary professionals and students in client communication, professional resilience, and dealing with complex interpersonal situations. With a strong focus on practical application, Saskia combines her veterinary background with evidence-based training tools—such as the Veterinary DialogueTrainer—to help make difficult topics discussable. Her mission: to create safer, more communicative veterinary workplaces where everyone feels empowered to speak up.</w:t>
      </w:r>
    </w:p>
    <w:p w14:paraId="24A335F4" w14:textId="6C570435" w:rsidR="00204CB5" w:rsidRDefault="00204CB5" w:rsidP="00204CB5">
      <w:pPr>
        <w:rPr>
          <w:bdr w:val="none" w:sz="0" w:space="0" w:color="auto" w:frame="1"/>
        </w:rPr>
      </w:pPr>
    </w:p>
    <w:p w14:paraId="72B76D8A" w14:textId="0C984FB7" w:rsidR="00B47728" w:rsidRDefault="00B47728" w:rsidP="00204CB5">
      <w:pPr>
        <w:pStyle w:val="Heading2"/>
        <w:contextualSpacing/>
      </w:pPr>
    </w:p>
    <w:p w14:paraId="45938C67" w14:textId="63095BD0" w:rsidR="00B47728" w:rsidRDefault="00B47728" w:rsidP="00204CB5">
      <w:pPr>
        <w:pStyle w:val="Heading2"/>
        <w:contextualSpacing/>
      </w:pPr>
      <w:r>
        <w:rPr>
          <w:noProof/>
          <w:bdr w:val="none" w:sz="0" w:space="0" w:color="auto" w:frame="1"/>
        </w:rPr>
        <w:drawing>
          <wp:anchor distT="0" distB="0" distL="114300" distR="114300" simplePos="0" relativeHeight="251659264" behindDoc="1" locked="0" layoutInCell="1" allowOverlap="1" wp14:anchorId="59B22600" wp14:editId="79141C91">
            <wp:simplePos x="0" y="0"/>
            <wp:positionH relativeFrom="column">
              <wp:posOffset>3909695</wp:posOffset>
            </wp:positionH>
            <wp:positionV relativeFrom="paragraph">
              <wp:posOffset>8467</wp:posOffset>
            </wp:positionV>
            <wp:extent cx="1666875" cy="1997710"/>
            <wp:effectExtent l="0" t="0" r="0" b="0"/>
            <wp:wrapNone/>
            <wp:docPr id="1032851471" name="Picture 2" descr="A person with curly hair wearing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51471" name="Picture 2" descr="A person with curly hair wearing glass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6875" cy="1997710"/>
                    </a:xfrm>
                    <a:prstGeom prst="rect">
                      <a:avLst/>
                    </a:prstGeom>
                  </pic:spPr>
                </pic:pic>
              </a:graphicData>
            </a:graphic>
            <wp14:sizeRelH relativeFrom="page">
              <wp14:pctWidth>0</wp14:pctWidth>
            </wp14:sizeRelH>
            <wp14:sizeRelV relativeFrom="page">
              <wp14:pctHeight>0</wp14:pctHeight>
            </wp14:sizeRelV>
          </wp:anchor>
        </w:drawing>
      </w:r>
    </w:p>
    <w:p w14:paraId="2D2E3DB6" w14:textId="3166B6BE" w:rsidR="00B47728" w:rsidRDefault="00B47728" w:rsidP="00204CB5">
      <w:pPr>
        <w:pStyle w:val="Heading2"/>
        <w:contextualSpacing/>
      </w:pPr>
    </w:p>
    <w:p w14:paraId="145DDF6C" w14:textId="77777777" w:rsidR="00B47728" w:rsidRDefault="00B47728" w:rsidP="00204CB5">
      <w:pPr>
        <w:pStyle w:val="Heading2"/>
        <w:contextualSpacing/>
      </w:pPr>
    </w:p>
    <w:p w14:paraId="6E26DF25" w14:textId="77777777" w:rsidR="00B47728" w:rsidRDefault="00B47728" w:rsidP="00204CB5">
      <w:pPr>
        <w:pStyle w:val="Heading2"/>
        <w:contextualSpacing/>
      </w:pPr>
    </w:p>
    <w:p w14:paraId="5DBDBE3A" w14:textId="77777777" w:rsidR="00B47728" w:rsidRDefault="00B47728" w:rsidP="00204CB5">
      <w:pPr>
        <w:pStyle w:val="Heading2"/>
        <w:contextualSpacing/>
      </w:pPr>
    </w:p>
    <w:p w14:paraId="193E7412" w14:textId="77777777" w:rsidR="00B47728" w:rsidRDefault="00B47728" w:rsidP="00204CB5">
      <w:pPr>
        <w:pStyle w:val="Heading2"/>
        <w:contextualSpacing/>
      </w:pPr>
    </w:p>
    <w:p w14:paraId="10D16BEA" w14:textId="5337A840" w:rsidR="00204CB5" w:rsidRDefault="00204CB5" w:rsidP="00204CB5">
      <w:pPr>
        <w:pStyle w:val="Heading2"/>
        <w:contextualSpacing/>
        <w:rPr>
          <w:bdr w:val="none" w:sz="0" w:space="0" w:color="auto" w:frame="1"/>
        </w:rPr>
      </w:pPr>
      <w:r w:rsidRPr="00204CB5">
        <w:t>Quintie Stoel</w:t>
      </w:r>
    </w:p>
    <w:p w14:paraId="4D25BC82" w14:textId="605C3D4C" w:rsidR="00204CB5" w:rsidRPr="00204CB5" w:rsidRDefault="00204CB5" w:rsidP="00204CB5">
      <w:pPr>
        <w:pStyle w:val="Heading2"/>
        <w:contextualSpacing/>
        <w:rPr>
          <w:bdr w:val="none" w:sz="0" w:space="0" w:color="auto" w:frame="1"/>
        </w:rPr>
      </w:pPr>
      <w:r w:rsidRPr="00204CB5">
        <w:rPr>
          <w:sz w:val="24"/>
          <w:szCs w:val="24"/>
          <w:bdr w:val="none" w:sz="0" w:space="0" w:color="auto" w:frame="1"/>
        </w:rPr>
        <w:t>St. Anna-advies</w:t>
      </w:r>
    </w:p>
    <w:p w14:paraId="1A1538E8" w14:textId="77777777" w:rsidR="00204CB5" w:rsidRDefault="00204CB5" w:rsidP="00204CB5">
      <w:pPr>
        <w:rPr>
          <w:rFonts w:ascii="Aptos" w:hAnsi="Aptos"/>
          <w:color w:val="242424"/>
        </w:rPr>
      </w:pPr>
    </w:p>
    <w:p w14:paraId="342EA82E" w14:textId="77777777" w:rsidR="00204CB5" w:rsidRDefault="00204CB5" w:rsidP="00204CB5">
      <w:pPr>
        <w:rPr>
          <w:rFonts w:ascii="Aptos" w:hAnsi="Aptos"/>
          <w:color w:val="242424"/>
        </w:rPr>
      </w:pPr>
      <w:r>
        <w:rPr>
          <w:bdr w:val="none" w:sz="0" w:space="0" w:color="auto" w:frame="1"/>
        </w:rPr>
        <w:t>At St. Anna advies, Quintie Stoel is mainly involved in work relating to the Veterinary DialogueTrainer. In 2021, she completed the Master’s degree in Communication Science at Radboud University in Nijmegen. Designing and building conversation simulations and e-learning materials immediately proved to be a perfect combination of her love for writing and interest in communications.</w:t>
      </w:r>
    </w:p>
    <w:p w14:paraId="1C66F0C0" w14:textId="77777777" w:rsidR="00204CB5" w:rsidRDefault="00204CB5" w:rsidP="00204CB5">
      <w:pPr>
        <w:rPr>
          <w:rFonts w:ascii="Aptos" w:hAnsi="Aptos"/>
          <w:color w:val="242424"/>
        </w:rPr>
      </w:pPr>
    </w:p>
    <w:p w14:paraId="1DD372F2" w14:textId="77777777" w:rsidR="00204CB5" w:rsidRDefault="00204CB5"/>
    <w:sectPr w:rsidR="00204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B5"/>
    <w:rsid w:val="00035EE1"/>
    <w:rsid w:val="002002A2"/>
    <w:rsid w:val="00204CB5"/>
    <w:rsid w:val="0054489F"/>
    <w:rsid w:val="00B47728"/>
    <w:rsid w:val="00B573C5"/>
    <w:rsid w:val="00D312B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984D"/>
  <w15:chartTrackingRefBased/>
  <w15:docId w15:val="{2A499D0D-B9D4-8F4B-8632-880E0446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04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C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C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C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C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04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CB5"/>
    <w:rPr>
      <w:rFonts w:eastAsiaTheme="majorEastAsia" w:cstheme="majorBidi"/>
      <w:color w:val="272727" w:themeColor="text1" w:themeTint="D8"/>
    </w:rPr>
  </w:style>
  <w:style w:type="paragraph" w:styleId="Title">
    <w:name w:val="Title"/>
    <w:basedOn w:val="Normal"/>
    <w:next w:val="Normal"/>
    <w:link w:val="TitleChar"/>
    <w:uiPriority w:val="10"/>
    <w:qFormat/>
    <w:rsid w:val="00204C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C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C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4CB5"/>
    <w:rPr>
      <w:i/>
      <w:iCs/>
      <w:color w:val="404040" w:themeColor="text1" w:themeTint="BF"/>
    </w:rPr>
  </w:style>
  <w:style w:type="paragraph" w:styleId="ListParagraph">
    <w:name w:val="List Paragraph"/>
    <w:basedOn w:val="Normal"/>
    <w:uiPriority w:val="34"/>
    <w:qFormat/>
    <w:rsid w:val="00204CB5"/>
    <w:pPr>
      <w:ind w:left="720"/>
      <w:contextualSpacing/>
    </w:pPr>
  </w:style>
  <w:style w:type="character" w:styleId="IntenseEmphasis">
    <w:name w:val="Intense Emphasis"/>
    <w:basedOn w:val="DefaultParagraphFont"/>
    <w:uiPriority w:val="21"/>
    <w:qFormat/>
    <w:rsid w:val="00204CB5"/>
    <w:rPr>
      <w:i/>
      <w:iCs/>
      <w:color w:val="0F4761" w:themeColor="accent1" w:themeShade="BF"/>
    </w:rPr>
  </w:style>
  <w:style w:type="paragraph" w:styleId="IntenseQuote">
    <w:name w:val="Intense Quote"/>
    <w:basedOn w:val="Normal"/>
    <w:next w:val="Normal"/>
    <w:link w:val="IntenseQuoteChar"/>
    <w:uiPriority w:val="30"/>
    <w:qFormat/>
    <w:rsid w:val="00204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CB5"/>
    <w:rPr>
      <w:i/>
      <w:iCs/>
      <w:color w:val="0F4761" w:themeColor="accent1" w:themeShade="BF"/>
    </w:rPr>
  </w:style>
  <w:style w:type="character" w:styleId="IntenseReference">
    <w:name w:val="Intense Reference"/>
    <w:basedOn w:val="DefaultParagraphFont"/>
    <w:uiPriority w:val="32"/>
    <w:qFormat/>
    <w:rsid w:val="00204CB5"/>
    <w:rPr>
      <w:b/>
      <w:bCs/>
      <w:smallCaps/>
      <w:color w:val="0F4761" w:themeColor="accent1" w:themeShade="BF"/>
      <w:spacing w:val="5"/>
    </w:rPr>
  </w:style>
  <w:style w:type="paragraph" w:styleId="NormalWeb">
    <w:name w:val="Normal (Web)"/>
    <w:basedOn w:val="Normal"/>
    <w:uiPriority w:val="99"/>
    <w:semiHidden/>
    <w:unhideWhenUsed/>
    <w:rsid w:val="00204CB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204CB5"/>
  </w:style>
  <w:style w:type="paragraph" w:customStyle="1" w:styleId="paragraph">
    <w:name w:val="paragraph"/>
    <w:basedOn w:val="Normal"/>
    <w:rsid w:val="00204CB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04CB5"/>
  </w:style>
  <w:style w:type="character" w:customStyle="1" w:styleId="eop">
    <w:name w:val="eop"/>
    <w:basedOn w:val="DefaultParagraphFont"/>
    <w:rsid w:val="00204CB5"/>
  </w:style>
  <w:style w:type="character" w:customStyle="1" w:styleId="scxw264841693">
    <w:name w:val="scxw264841693"/>
    <w:basedOn w:val="DefaultParagraphFont"/>
    <w:rsid w:val="0020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7966">
      <w:bodyDiv w:val="1"/>
      <w:marLeft w:val="0"/>
      <w:marRight w:val="0"/>
      <w:marTop w:val="0"/>
      <w:marBottom w:val="0"/>
      <w:divBdr>
        <w:top w:val="none" w:sz="0" w:space="0" w:color="auto"/>
        <w:left w:val="none" w:sz="0" w:space="0" w:color="auto"/>
        <w:bottom w:val="none" w:sz="0" w:space="0" w:color="auto"/>
        <w:right w:val="none" w:sz="0" w:space="0" w:color="auto"/>
      </w:divBdr>
      <w:divsChild>
        <w:div w:id="1214272817">
          <w:marLeft w:val="0"/>
          <w:marRight w:val="0"/>
          <w:marTop w:val="0"/>
          <w:marBottom w:val="0"/>
          <w:divBdr>
            <w:top w:val="none" w:sz="0" w:space="0" w:color="auto"/>
            <w:left w:val="none" w:sz="0" w:space="0" w:color="auto"/>
            <w:bottom w:val="none" w:sz="0" w:space="0" w:color="auto"/>
            <w:right w:val="none" w:sz="0" w:space="0" w:color="auto"/>
          </w:divBdr>
        </w:div>
        <w:div w:id="1500779293">
          <w:marLeft w:val="0"/>
          <w:marRight w:val="0"/>
          <w:marTop w:val="0"/>
          <w:marBottom w:val="0"/>
          <w:divBdr>
            <w:top w:val="none" w:sz="0" w:space="0" w:color="auto"/>
            <w:left w:val="none" w:sz="0" w:space="0" w:color="auto"/>
            <w:bottom w:val="none" w:sz="0" w:space="0" w:color="auto"/>
            <w:right w:val="none" w:sz="0" w:space="0" w:color="auto"/>
          </w:divBdr>
        </w:div>
        <w:div w:id="1271814631">
          <w:marLeft w:val="0"/>
          <w:marRight w:val="0"/>
          <w:marTop w:val="0"/>
          <w:marBottom w:val="0"/>
          <w:divBdr>
            <w:top w:val="none" w:sz="0" w:space="0" w:color="auto"/>
            <w:left w:val="none" w:sz="0" w:space="0" w:color="auto"/>
            <w:bottom w:val="none" w:sz="0" w:space="0" w:color="auto"/>
            <w:right w:val="none" w:sz="0" w:space="0" w:color="auto"/>
          </w:divBdr>
        </w:div>
      </w:divsChild>
    </w:div>
    <w:div w:id="101380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De Graaf</dc:creator>
  <cp:keywords/>
  <dc:description/>
  <cp:lastModifiedBy>Annika De Graaf</cp:lastModifiedBy>
  <cp:revision>1</cp:revision>
  <dcterms:created xsi:type="dcterms:W3CDTF">2025-06-05T16:03:00Z</dcterms:created>
  <dcterms:modified xsi:type="dcterms:W3CDTF">2025-06-05T16:18:00Z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2025-06-05T16:18:16Z</vt:lpwstr>
  </property>
  <property fmtid="{D5CDD505-2E9C-101B-9397-08002B2CF9AE}" pid="4" name="MSIP_Label_c337be75-dfbb-4261-9834-ac247c7dde13_Method">
    <vt:lpwstr>Standard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5bec5e26-9107-455a-9874-12f9c018e041</vt:lpwstr>
  </property>
  <property fmtid="{D5CDD505-2E9C-101B-9397-08002B2CF9AE}" pid="8" name="MSIP_Label_c337be75-dfbb-4261-9834-ac247c7dde13_ContentBits">
    <vt:lpwstr>0</vt:lpwstr>
  </property>
  <property fmtid="{D5CDD505-2E9C-101B-9397-08002B2CF9AE}" pid="9" name="MSIP_Label_c337be75-dfbb-4261-9834-ac247c7dde13_Tag">
    <vt:lpwstr>50, 3, 0, 1</vt:lpwstr>
  </property>
</Properties>
</file>